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EC3E3" w14:textId="77777777" w:rsidR="001E677C" w:rsidRPr="001E677C" w:rsidRDefault="001E677C" w:rsidP="001E677C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34495E"/>
          <w:kern w:val="36"/>
          <w:sz w:val="48"/>
          <w:szCs w:val="48"/>
          <w:lang w:eastAsia="ru-RU"/>
        </w:rPr>
      </w:pPr>
      <w:r w:rsidRPr="001E677C">
        <w:rPr>
          <w:rFonts w:ascii="Arial" w:eastAsia="Times New Roman" w:hAnsi="Arial" w:cs="Arial"/>
          <w:color w:val="34495E"/>
          <w:kern w:val="36"/>
          <w:sz w:val="48"/>
          <w:szCs w:val="48"/>
          <w:lang w:eastAsia="ru-RU"/>
        </w:rPr>
        <w:t xml:space="preserve">Фиточаи </w:t>
      </w:r>
      <w:proofErr w:type="spellStart"/>
      <w:r w:rsidRPr="001E677C">
        <w:rPr>
          <w:rFonts w:ascii="Arial" w:eastAsia="Times New Roman" w:hAnsi="Arial" w:cs="Arial"/>
          <w:color w:val="34495E"/>
          <w:kern w:val="36"/>
          <w:sz w:val="48"/>
          <w:szCs w:val="48"/>
          <w:lang w:eastAsia="ru-RU"/>
        </w:rPr>
        <w:t>Ареда</w:t>
      </w:r>
      <w:proofErr w:type="spellEnd"/>
    </w:p>
    <w:p w14:paraId="38FD9C81" w14:textId="77777777" w:rsidR="001E677C" w:rsidRPr="001E677C" w:rsidRDefault="001E677C" w:rsidP="001E677C">
      <w:pPr>
        <w:shd w:val="clear" w:color="auto" w:fill="FFFFFF"/>
        <w:spacing w:line="240" w:lineRule="auto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1E677C">
        <w:rPr>
          <w:rFonts w:ascii="Arial" w:eastAsia="Times New Roman" w:hAnsi="Arial" w:cs="Arial"/>
          <w:noProof/>
          <w:color w:val="2980B9"/>
          <w:sz w:val="21"/>
          <w:szCs w:val="21"/>
          <w:lang w:eastAsia="ru-RU"/>
        </w:rPr>
        <w:drawing>
          <wp:inline distT="0" distB="0" distL="0" distR="0" wp14:anchorId="2CB3DF89" wp14:editId="0B934ECF">
            <wp:extent cx="2867025" cy="2438400"/>
            <wp:effectExtent l="0" t="0" r="9525" b="0"/>
            <wp:docPr id="13" name="Рисунок 13" descr="Фиточаи Ареда">
              <a:hlinkClick xmlns:a="http://schemas.openxmlformats.org/drawingml/2006/main" r:id="rId4" tooltip="&quot;Фиточаи Аред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Фиточаи Ареда">
                      <a:hlinkClick r:id="rId4" tooltip="&quot;Фиточаи Аред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9CDD0" w14:textId="77777777" w:rsidR="001E677C" w:rsidRPr="001E677C" w:rsidRDefault="001E677C" w:rsidP="001E677C">
      <w:pPr>
        <w:shd w:val="clear" w:color="auto" w:fill="FFFFFF"/>
        <w:spacing w:before="100" w:beforeAutospacing="1" w:after="150" w:line="300" w:lineRule="atLeast"/>
        <w:outlineLvl w:val="1"/>
        <w:rPr>
          <w:rFonts w:ascii="Arial" w:eastAsia="Times New Roman" w:hAnsi="Arial" w:cs="Arial"/>
          <w:color w:val="34495E"/>
          <w:sz w:val="36"/>
          <w:szCs w:val="36"/>
          <w:lang w:eastAsia="ru-RU"/>
        </w:rPr>
      </w:pPr>
      <w:r w:rsidRPr="001E677C">
        <w:rPr>
          <w:rFonts w:ascii="Arial" w:eastAsia="Times New Roman" w:hAnsi="Arial" w:cs="Arial"/>
          <w:b/>
          <w:bCs/>
          <w:color w:val="34495E"/>
          <w:sz w:val="36"/>
          <w:szCs w:val="36"/>
          <w:lang w:eastAsia="ru-RU"/>
        </w:rPr>
        <w:t>Божественная коллекция фиточаёв с Алтая.</w:t>
      </w:r>
    </w:p>
    <w:p w14:paraId="1A09934F" w14:textId="77777777" w:rsidR="001E677C" w:rsidRPr="001E677C" w:rsidRDefault="001E677C" w:rsidP="001E677C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1E677C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Линия </w:t>
      </w:r>
      <w:r w:rsidRPr="001E677C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фиточаев</w:t>
      </w:r>
      <w:r w:rsidRPr="001E677C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  <w:proofErr w:type="spellStart"/>
      <w:r w:rsidRPr="001E677C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Gloryon</w:t>
      </w:r>
      <w:proofErr w:type="spellEnd"/>
      <w:r w:rsidRPr="001E677C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, поддерживающих различные системы организма, разработана на основе опыта народной медицины России. </w:t>
      </w:r>
    </w:p>
    <w:p w14:paraId="7C650328" w14:textId="77777777" w:rsidR="001E677C" w:rsidRPr="001E677C" w:rsidRDefault="001E677C" w:rsidP="001E677C">
      <w:pPr>
        <w:shd w:val="clear" w:color="auto" w:fill="FFFFFF"/>
        <w:spacing w:before="100" w:beforeAutospacing="1" w:line="300" w:lineRule="atLeast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1E677C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При разработке оздоровительных продуктов мы следуем принципу – от «ноты» отдельного ингредиента – к «аккорду» и «симфонии» сложных составов биологически активных веществ.</w:t>
      </w:r>
    </w:p>
    <w:p w14:paraId="4A36FDFB" w14:textId="77777777" w:rsidR="001E677C" w:rsidRPr="001E677C" w:rsidRDefault="001E677C" w:rsidP="001E677C">
      <w:pPr>
        <w:shd w:val="clear" w:color="auto" w:fill="FFFFFF"/>
        <w:spacing w:after="100" w:afterAutospacing="1" w:line="300" w:lineRule="atLeast"/>
        <w:outlineLvl w:val="3"/>
        <w:rPr>
          <w:rFonts w:ascii="Arial" w:eastAsia="Times New Roman" w:hAnsi="Arial" w:cs="Arial"/>
          <w:color w:val="34495E"/>
          <w:sz w:val="27"/>
          <w:szCs w:val="27"/>
          <w:lang w:eastAsia="ru-RU"/>
        </w:rPr>
      </w:pPr>
      <w:r w:rsidRPr="001E677C">
        <w:rPr>
          <w:rFonts w:ascii="Arial" w:eastAsia="Times New Roman" w:hAnsi="Arial" w:cs="Arial"/>
          <w:color w:val="34495E"/>
          <w:sz w:val="27"/>
          <w:szCs w:val="27"/>
          <w:lang w:eastAsia="ru-RU"/>
        </w:rPr>
        <w:t>Применение фиточаев с лечебно-оздоровительной целью сливается с привычной процедурой ежедневного чаепития: фильтр-пакеты — очень удобная форма для быстрого приготовления фиточая дома, на работе, в поездке.</w:t>
      </w:r>
    </w:p>
    <w:p w14:paraId="3ABA681E" w14:textId="77777777" w:rsidR="001E677C" w:rsidRPr="001E677C" w:rsidRDefault="001E677C" w:rsidP="001E677C">
      <w:pPr>
        <w:shd w:val="clear" w:color="auto" w:fill="FFFFFF"/>
        <w:spacing w:before="100" w:beforeAutospacing="1" w:after="100" w:afterAutospacing="1" w:line="300" w:lineRule="atLeast"/>
        <w:outlineLvl w:val="3"/>
        <w:rPr>
          <w:rFonts w:ascii="Arial" w:eastAsia="Times New Roman" w:hAnsi="Arial" w:cs="Arial"/>
          <w:color w:val="34495E"/>
          <w:sz w:val="27"/>
          <w:szCs w:val="27"/>
          <w:lang w:eastAsia="ru-RU"/>
        </w:rPr>
      </w:pPr>
      <w:r w:rsidRPr="001E677C">
        <w:rPr>
          <w:rFonts w:ascii="Arial" w:eastAsia="Times New Roman" w:hAnsi="Arial" w:cs="Arial"/>
          <w:color w:val="34495E"/>
          <w:sz w:val="27"/>
          <w:szCs w:val="27"/>
          <w:lang w:eastAsia="ru-RU"/>
        </w:rPr>
        <w:t>Многокомпонентный состав и авторские формулы, по которым созданы эти чаи, объединяют полезные свойства различных лекарственных трав, произрастающих на территории России.</w:t>
      </w:r>
    </w:p>
    <w:p w14:paraId="1C3909E3" w14:textId="77777777" w:rsidR="001E677C" w:rsidRPr="001E677C" w:rsidRDefault="001E677C" w:rsidP="001E677C">
      <w:pPr>
        <w:shd w:val="clear" w:color="auto" w:fill="FFFFFF"/>
        <w:spacing w:before="100" w:beforeAutospacing="1" w:after="100" w:afterAutospacing="1" w:line="300" w:lineRule="atLeast"/>
        <w:outlineLvl w:val="3"/>
        <w:rPr>
          <w:rFonts w:ascii="Arial" w:eastAsia="Times New Roman" w:hAnsi="Arial" w:cs="Arial"/>
          <w:color w:val="34495E"/>
          <w:sz w:val="27"/>
          <w:szCs w:val="27"/>
          <w:lang w:eastAsia="ru-RU"/>
        </w:rPr>
      </w:pPr>
      <w:r w:rsidRPr="001E677C">
        <w:rPr>
          <w:rFonts w:ascii="Arial" w:eastAsia="Times New Roman" w:hAnsi="Arial" w:cs="Arial"/>
          <w:color w:val="34495E"/>
          <w:sz w:val="27"/>
          <w:szCs w:val="27"/>
          <w:lang w:eastAsia="ru-RU"/>
        </w:rPr>
        <w:t>При изготовлении </w:t>
      </w:r>
      <w:r w:rsidRPr="001E677C">
        <w:rPr>
          <w:rFonts w:ascii="Arial" w:eastAsia="Times New Roman" w:hAnsi="Arial" w:cs="Arial"/>
          <w:b/>
          <w:bCs/>
          <w:color w:val="34495E"/>
          <w:sz w:val="27"/>
          <w:szCs w:val="27"/>
          <w:lang w:eastAsia="ru-RU"/>
        </w:rPr>
        <w:t xml:space="preserve">Фиточаев </w:t>
      </w:r>
      <w:proofErr w:type="spellStart"/>
      <w:r w:rsidRPr="001E677C">
        <w:rPr>
          <w:rFonts w:ascii="Arial" w:eastAsia="Times New Roman" w:hAnsi="Arial" w:cs="Arial"/>
          <w:b/>
          <w:bCs/>
          <w:color w:val="34495E"/>
          <w:sz w:val="27"/>
          <w:szCs w:val="27"/>
          <w:lang w:eastAsia="ru-RU"/>
        </w:rPr>
        <w:t>Gloryon</w:t>
      </w:r>
      <w:proofErr w:type="spellEnd"/>
      <w:r w:rsidRPr="001E677C">
        <w:rPr>
          <w:rFonts w:ascii="Arial" w:eastAsia="Times New Roman" w:hAnsi="Arial" w:cs="Arial"/>
          <w:color w:val="34495E"/>
          <w:sz w:val="27"/>
          <w:szCs w:val="27"/>
          <w:lang w:eastAsia="ru-RU"/>
        </w:rPr>
        <w:t xml:space="preserve"> использована современная технология вихревого </w:t>
      </w:r>
      <w:proofErr w:type="spellStart"/>
      <w:r w:rsidRPr="001E677C">
        <w:rPr>
          <w:rFonts w:ascii="Arial" w:eastAsia="Times New Roman" w:hAnsi="Arial" w:cs="Arial"/>
          <w:color w:val="34495E"/>
          <w:sz w:val="27"/>
          <w:szCs w:val="27"/>
          <w:lang w:eastAsia="ru-RU"/>
        </w:rPr>
        <w:t>микроизмельчения</w:t>
      </w:r>
      <w:proofErr w:type="spellEnd"/>
      <w:r w:rsidRPr="001E677C">
        <w:rPr>
          <w:rFonts w:ascii="Arial" w:eastAsia="Times New Roman" w:hAnsi="Arial" w:cs="Arial"/>
          <w:color w:val="34495E"/>
          <w:sz w:val="27"/>
          <w:szCs w:val="27"/>
          <w:lang w:eastAsia="ru-RU"/>
        </w:rPr>
        <w:t>, которая значительно повышает степень усвоения в организме биологически активных веществ.</w:t>
      </w:r>
    </w:p>
    <w:p w14:paraId="533D0BC7" w14:textId="77777777" w:rsidR="001E677C" w:rsidRPr="001E677C" w:rsidRDefault="001E677C" w:rsidP="001E677C">
      <w:pPr>
        <w:shd w:val="clear" w:color="auto" w:fill="FFFFFF"/>
        <w:spacing w:before="100" w:beforeAutospacing="1" w:after="0" w:line="300" w:lineRule="atLeast"/>
        <w:outlineLvl w:val="3"/>
        <w:rPr>
          <w:rFonts w:ascii="Arial" w:eastAsia="Times New Roman" w:hAnsi="Arial" w:cs="Arial"/>
          <w:color w:val="34495E"/>
          <w:sz w:val="27"/>
          <w:szCs w:val="27"/>
          <w:lang w:eastAsia="ru-RU"/>
        </w:rPr>
      </w:pPr>
      <w:r w:rsidRPr="001E677C">
        <w:rPr>
          <w:rFonts w:ascii="Arial" w:eastAsia="Times New Roman" w:hAnsi="Arial" w:cs="Arial"/>
          <w:b/>
          <w:bCs/>
          <w:color w:val="34495E"/>
          <w:sz w:val="27"/>
          <w:szCs w:val="27"/>
          <w:lang w:eastAsia="ru-RU"/>
        </w:rPr>
        <w:t>Приятного чаепития – и здоровья!</w:t>
      </w:r>
    </w:p>
    <w:p w14:paraId="67F9A19D" w14:textId="77777777" w:rsidR="001E677C" w:rsidRPr="001E677C" w:rsidRDefault="001E677C" w:rsidP="001E677C">
      <w:pPr>
        <w:shd w:val="clear" w:color="auto" w:fill="FFFFFF"/>
        <w:spacing w:before="100" w:beforeAutospacing="1" w:after="150" w:line="300" w:lineRule="atLeast"/>
        <w:outlineLvl w:val="2"/>
        <w:rPr>
          <w:rFonts w:ascii="Arial" w:eastAsia="Times New Roman" w:hAnsi="Arial" w:cs="Arial"/>
          <w:color w:val="34495E"/>
          <w:sz w:val="27"/>
          <w:szCs w:val="27"/>
          <w:lang w:eastAsia="ru-RU"/>
        </w:rPr>
      </w:pPr>
      <w:r w:rsidRPr="001E677C">
        <w:rPr>
          <w:rFonts w:ascii="Arial" w:eastAsia="Times New Roman" w:hAnsi="Arial" w:cs="Arial"/>
          <w:b/>
          <w:bCs/>
          <w:color w:val="34495E"/>
          <w:sz w:val="27"/>
          <w:szCs w:val="27"/>
          <w:u w:val="single"/>
          <w:lang w:eastAsia="ru-RU"/>
        </w:rPr>
        <w:t>ЗАКАЖИТЕ ВКУСНЫЙ ЧАЙ</w:t>
      </w:r>
      <w:r w:rsidRPr="001E677C">
        <w:rPr>
          <w:rFonts w:ascii="Arial" w:eastAsia="Times New Roman" w:hAnsi="Arial" w:cs="Arial"/>
          <w:b/>
          <w:bCs/>
          <w:color w:val="34495E"/>
          <w:sz w:val="27"/>
          <w:szCs w:val="27"/>
          <w:u w:val="single"/>
          <w:lang w:eastAsia="ru-RU"/>
        </w:rPr>
        <w:br/>
        <w:t>с целебными травами и позаботьтесь о здоровье</w:t>
      </w:r>
      <w:r w:rsidRPr="001E677C">
        <w:rPr>
          <w:rFonts w:ascii="Arial" w:eastAsia="Times New Roman" w:hAnsi="Arial" w:cs="Arial"/>
          <w:b/>
          <w:bCs/>
          <w:color w:val="34495E"/>
          <w:sz w:val="27"/>
          <w:szCs w:val="27"/>
          <w:u w:val="single"/>
          <w:lang w:eastAsia="ru-RU"/>
        </w:rPr>
        <w:br/>
        <w:t>любимых родителей, бабушек и дедушек!</w:t>
      </w:r>
    </w:p>
    <w:p w14:paraId="6EB9F972" w14:textId="77777777" w:rsidR="001E677C" w:rsidRPr="001E677C" w:rsidRDefault="001E677C" w:rsidP="001E677C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1E677C">
        <w:rPr>
          <w:rFonts w:ascii="Arial" w:eastAsia="Times New Roman" w:hAnsi="Arial" w:cs="Arial"/>
          <w:noProof/>
          <w:color w:val="555555"/>
          <w:sz w:val="21"/>
          <w:szCs w:val="21"/>
          <w:lang w:eastAsia="ru-RU"/>
        </w:rPr>
        <w:lastRenderedPageBreak/>
        <w:drawing>
          <wp:inline distT="0" distB="0" distL="0" distR="0" wp14:anchorId="2D430BFB" wp14:editId="002F592E">
            <wp:extent cx="5524500" cy="38100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37C74" w14:textId="77777777" w:rsidR="001E677C" w:rsidRPr="001E677C" w:rsidRDefault="001E677C" w:rsidP="001E677C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1E677C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Применение фиточаев с лечебно-оздоровительной целью сливается с привычной процедурой ежедневного чаепития: фильтр-пакеты - очень удобная форма для быстрого приготовления фиточая дома, на работе, в поездке. </w:t>
      </w:r>
    </w:p>
    <w:p w14:paraId="6DEA59A9" w14:textId="77777777" w:rsidR="001E677C" w:rsidRPr="001E677C" w:rsidRDefault="001E677C" w:rsidP="001E677C">
      <w:pPr>
        <w:shd w:val="clear" w:color="auto" w:fill="FFFFFF"/>
        <w:spacing w:before="100" w:beforeAutospacing="1" w:line="300" w:lineRule="atLeast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1E677C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Многокомпонентный состав и авторские формулы, по которым созданы эти чаи, объединяют полезные свойства различных лекарственных трав, произрастающих на территории России.</w:t>
      </w:r>
    </w:p>
    <w:p w14:paraId="527E9B69" w14:textId="77777777" w:rsidR="001E677C" w:rsidRPr="001E677C" w:rsidRDefault="001E677C" w:rsidP="001E677C">
      <w:pPr>
        <w:shd w:val="clear" w:color="auto" w:fill="FFFFFF"/>
        <w:spacing w:before="100" w:beforeAutospacing="1" w:line="300" w:lineRule="atLeast"/>
        <w:outlineLvl w:val="1"/>
        <w:rPr>
          <w:rFonts w:ascii="Arial" w:eastAsia="Times New Roman" w:hAnsi="Arial" w:cs="Arial"/>
          <w:color w:val="34495E"/>
          <w:sz w:val="36"/>
          <w:szCs w:val="36"/>
          <w:lang w:eastAsia="ru-RU"/>
        </w:rPr>
      </w:pPr>
      <w:r w:rsidRPr="001E677C">
        <w:rPr>
          <w:rFonts w:ascii="Arial" w:eastAsia="Times New Roman" w:hAnsi="Arial" w:cs="Arial"/>
          <w:b/>
          <w:bCs/>
          <w:color w:val="34495E"/>
          <w:sz w:val="36"/>
          <w:szCs w:val="36"/>
          <w:lang w:eastAsia="ru-RU"/>
        </w:rPr>
        <w:t>ФИТОЧАИ АРЕДА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2"/>
        <w:gridCol w:w="3677"/>
      </w:tblGrid>
      <w:tr w:rsidR="001E677C" w:rsidRPr="001E677C" w14:paraId="71BF3E7B" w14:textId="77777777" w:rsidTr="001E677C">
        <w:tc>
          <w:tcPr>
            <w:tcW w:w="56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E1CDE17" w14:textId="77777777" w:rsidR="001E677C" w:rsidRPr="001E677C" w:rsidRDefault="001E677C" w:rsidP="001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37CE7A5" wp14:editId="753C31FE">
                  <wp:extent cx="3219450" cy="32194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321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480F51F" w14:textId="77777777" w:rsidR="001E677C" w:rsidRPr="001E677C" w:rsidRDefault="001E677C" w:rsidP="001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tgtFrame="_blank" w:history="1">
              <w:r w:rsidRPr="001E677C">
                <w:rPr>
                  <w:rFonts w:ascii="Times New Roman" w:eastAsia="Times New Roman" w:hAnsi="Times New Roman" w:cs="Times New Roman"/>
                  <w:b/>
                  <w:bCs/>
                  <w:color w:val="2980B9"/>
                  <w:sz w:val="24"/>
                  <w:szCs w:val="24"/>
                  <w:u w:val="single"/>
                  <w:lang w:eastAsia="ru-RU"/>
                </w:rPr>
                <w:t>Грудной фиточай «Борей», 30 фильтр-пакетиков</w:t>
              </w:r>
            </w:hyperlink>
            <w:r w:rsidRPr="001E6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6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Облегчает все виды кашля, в том числе затяжной «кашель курильщика»</w:t>
            </w:r>
          </w:p>
          <w:p w14:paraId="324854CB" w14:textId="77777777" w:rsidR="001E677C" w:rsidRPr="001E677C" w:rsidRDefault="001E677C" w:rsidP="001E677C">
            <w:pPr>
              <w:spacing w:before="100" w:beforeAutospacing="1" w:after="100" w:afterAutospacing="1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ЦЕНА: 480 </w:t>
            </w:r>
            <w:proofErr w:type="spellStart"/>
            <w:r w:rsidRPr="001E6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proofErr w:type="spellEnd"/>
          </w:p>
          <w:p w14:paraId="1BE9C1DF" w14:textId="77777777" w:rsidR="001E677C" w:rsidRPr="001E677C" w:rsidRDefault="001E677C" w:rsidP="001E677C">
            <w:pPr>
              <w:spacing w:before="100" w:beforeAutospacing="1" w:after="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tgtFrame="_blank" w:history="1">
              <w:r w:rsidRPr="001E677C">
                <w:rPr>
                  <w:rFonts w:ascii="Times New Roman" w:eastAsia="Times New Roman" w:hAnsi="Times New Roman" w:cs="Times New Roman"/>
                  <w:b/>
                  <w:bCs/>
                  <w:color w:val="2980B9"/>
                  <w:sz w:val="24"/>
                  <w:szCs w:val="24"/>
                  <w:u w:val="single"/>
                  <w:lang w:eastAsia="ru-RU"/>
                </w:rPr>
                <w:t>ПОДРОБНЕЕ:</w:t>
              </w:r>
            </w:hyperlink>
          </w:p>
        </w:tc>
      </w:tr>
      <w:tr w:rsidR="001E677C" w:rsidRPr="001E677C" w14:paraId="1D9EE865" w14:textId="77777777" w:rsidTr="001E677C">
        <w:tc>
          <w:tcPr>
            <w:tcW w:w="56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0CCF6E9" w14:textId="77777777" w:rsidR="001E677C" w:rsidRPr="001E677C" w:rsidRDefault="001E677C" w:rsidP="001E677C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047CAA0B" wp14:editId="25FC77A4">
                  <wp:extent cx="3333750" cy="333375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3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22916CB" w14:textId="77777777" w:rsidR="001E677C" w:rsidRPr="001E677C" w:rsidRDefault="001E677C" w:rsidP="001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tgtFrame="_blank" w:history="1">
              <w:r w:rsidRPr="001E677C">
                <w:rPr>
                  <w:rFonts w:ascii="Times New Roman" w:eastAsia="Times New Roman" w:hAnsi="Times New Roman" w:cs="Times New Roman"/>
                  <w:b/>
                  <w:bCs/>
                  <w:color w:val="2980B9"/>
                  <w:sz w:val="24"/>
                  <w:szCs w:val="24"/>
                  <w:u w:val="single"/>
                  <w:lang w:eastAsia="ru-RU"/>
                </w:rPr>
                <w:t>Успокаивающий фиточай «Гипнос», 30 фильтр пакетиков</w:t>
              </w:r>
            </w:hyperlink>
            <w:r w:rsidRPr="001E6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6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Поможет заснуть и полноценно выспаться</w:t>
            </w:r>
          </w:p>
          <w:p w14:paraId="5D5C54E4" w14:textId="77777777" w:rsidR="001E677C" w:rsidRPr="001E677C" w:rsidRDefault="001E677C" w:rsidP="001E677C">
            <w:pPr>
              <w:spacing w:before="100" w:beforeAutospacing="1" w:after="100" w:afterAutospacing="1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ЦЕНА: 480 </w:t>
            </w:r>
            <w:proofErr w:type="spellStart"/>
            <w:r w:rsidRPr="001E6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proofErr w:type="spellEnd"/>
          </w:p>
          <w:p w14:paraId="3A31A54A" w14:textId="77777777" w:rsidR="001E677C" w:rsidRPr="001E677C" w:rsidRDefault="001E677C" w:rsidP="001E677C">
            <w:pPr>
              <w:spacing w:before="100" w:beforeAutospacing="1" w:after="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tgtFrame="_blank" w:history="1">
              <w:r w:rsidRPr="001E677C">
                <w:rPr>
                  <w:rFonts w:ascii="Times New Roman" w:eastAsia="Times New Roman" w:hAnsi="Times New Roman" w:cs="Times New Roman"/>
                  <w:b/>
                  <w:bCs/>
                  <w:color w:val="2980B9"/>
                  <w:sz w:val="24"/>
                  <w:szCs w:val="24"/>
                  <w:u w:val="single"/>
                  <w:lang w:eastAsia="ru-RU"/>
                </w:rPr>
                <w:t>ПОДРОБНЕЕ:</w:t>
              </w:r>
            </w:hyperlink>
          </w:p>
        </w:tc>
      </w:tr>
      <w:tr w:rsidR="001E677C" w:rsidRPr="001E677C" w14:paraId="640EDFBA" w14:textId="77777777" w:rsidTr="001E677C">
        <w:tc>
          <w:tcPr>
            <w:tcW w:w="56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4461C5E" w14:textId="77777777" w:rsidR="001E677C" w:rsidRPr="001E677C" w:rsidRDefault="001E677C" w:rsidP="001E677C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116C96" wp14:editId="234887A8">
                  <wp:extent cx="3362325" cy="3362325"/>
                  <wp:effectExtent l="0" t="0" r="9525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3362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0BB2C66" w14:textId="77777777" w:rsidR="001E677C" w:rsidRPr="001E677C" w:rsidRDefault="001E677C" w:rsidP="001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tgtFrame="_blank" w:history="1">
              <w:r w:rsidRPr="001E677C">
                <w:rPr>
                  <w:rFonts w:ascii="Times New Roman" w:eastAsia="Times New Roman" w:hAnsi="Times New Roman" w:cs="Times New Roman"/>
                  <w:b/>
                  <w:bCs/>
                  <w:color w:val="2980B9"/>
                  <w:sz w:val="24"/>
                  <w:szCs w:val="24"/>
                  <w:u w:val="single"/>
                  <w:lang w:eastAsia="ru-RU"/>
                </w:rPr>
                <w:t>Очищающий фиточай «Атлант плюс» (30 фильтр-пакетиков)</w:t>
              </w:r>
            </w:hyperlink>
            <w:r w:rsidRPr="001E6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6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Быстро решает проблему запора: действие через 12 часов</w:t>
            </w:r>
          </w:p>
          <w:p w14:paraId="67A30E68" w14:textId="77777777" w:rsidR="001E677C" w:rsidRPr="001E677C" w:rsidRDefault="001E677C" w:rsidP="001E677C">
            <w:pPr>
              <w:spacing w:before="100" w:beforeAutospacing="1" w:after="100" w:afterAutospacing="1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ЦЕНА: 480 </w:t>
            </w:r>
            <w:proofErr w:type="spellStart"/>
            <w:r w:rsidRPr="001E6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proofErr w:type="spellEnd"/>
          </w:p>
          <w:p w14:paraId="756CA550" w14:textId="77777777" w:rsidR="001E677C" w:rsidRPr="001E677C" w:rsidRDefault="001E677C" w:rsidP="001E677C">
            <w:pPr>
              <w:spacing w:before="100" w:beforeAutospacing="1" w:after="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tgtFrame="_blank" w:history="1">
              <w:r w:rsidRPr="001E677C">
                <w:rPr>
                  <w:rFonts w:ascii="Times New Roman" w:eastAsia="Times New Roman" w:hAnsi="Times New Roman" w:cs="Times New Roman"/>
                  <w:b/>
                  <w:bCs/>
                  <w:color w:val="2980B9"/>
                  <w:sz w:val="24"/>
                  <w:szCs w:val="24"/>
                  <w:u w:val="single"/>
                  <w:lang w:eastAsia="ru-RU"/>
                </w:rPr>
                <w:t>ПОДРОБНЕЕ:</w:t>
              </w:r>
            </w:hyperlink>
          </w:p>
        </w:tc>
      </w:tr>
      <w:tr w:rsidR="001E677C" w:rsidRPr="001E677C" w14:paraId="55857D6C" w14:textId="77777777" w:rsidTr="001E677C">
        <w:tc>
          <w:tcPr>
            <w:tcW w:w="56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9A9D18A" w14:textId="77777777" w:rsidR="001E677C" w:rsidRPr="001E677C" w:rsidRDefault="001E677C" w:rsidP="001E677C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24F2D5B" wp14:editId="789CD39A">
                  <wp:extent cx="3248025" cy="3248025"/>
                  <wp:effectExtent l="0" t="0" r="9525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324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2D87558" w14:textId="77777777" w:rsidR="001E677C" w:rsidRPr="001E677C" w:rsidRDefault="001E677C" w:rsidP="001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tgtFrame="_blank" w:history="1">
              <w:r w:rsidRPr="001E677C">
                <w:rPr>
                  <w:rFonts w:ascii="Times New Roman" w:eastAsia="Times New Roman" w:hAnsi="Times New Roman" w:cs="Times New Roman"/>
                  <w:b/>
                  <w:bCs/>
                  <w:color w:val="2980B9"/>
                  <w:sz w:val="24"/>
                  <w:szCs w:val="24"/>
                  <w:u w:val="single"/>
                  <w:lang w:eastAsia="ru-RU"/>
                </w:rPr>
                <w:t>Суставной фиточай «Ахилл» (30 фильтр-пакетиков)</w:t>
              </w:r>
            </w:hyperlink>
            <w:r w:rsidRPr="001E6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6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Дополнительная защита суставов</w:t>
            </w:r>
          </w:p>
          <w:p w14:paraId="751AA57B" w14:textId="77777777" w:rsidR="001E677C" w:rsidRPr="001E677C" w:rsidRDefault="001E677C" w:rsidP="001E677C">
            <w:pPr>
              <w:spacing w:before="100" w:beforeAutospacing="1" w:after="100" w:afterAutospacing="1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ЦЕНА: 480 </w:t>
            </w:r>
            <w:proofErr w:type="spellStart"/>
            <w:r w:rsidRPr="001E6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proofErr w:type="spellEnd"/>
          </w:p>
          <w:p w14:paraId="1A4B4AE9" w14:textId="77777777" w:rsidR="001E677C" w:rsidRPr="001E677C" w:rsidRDefault="001E677C" w:rsidP="001E677C">
            <w:pPr>
              <w:spacing w:before="100" w:beforeAutospacing="1" w:after="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gtFrame="_blank" w:history="1">
              <w:r w:rsidRPr="001E677C">
                <w:rPr>
                  <w:rFonts w:ascii="Times New Roman" w:eastAsia="Times New Roman" w:hAnsi="Times New Roman" w:cs="Times New Roman"/>
                  <w:b/>
                  <w:bCs/>
                  <w:color w:val="2980B9"/>
                  <w:sz w:val="24"/>
                  <w:szCs w:val="24"/>
                  <w:u w:val="single"/>
                  <w:lang w:eastAsia="ru-RU"/>
                </w:rPr>
                <w:t>ПОДРОБНЕЕ:</w:t>
              </w:r>
            </w:hyperlink>
          </w:p>
        </w:tc>
      </w:tr>
      <w:tr w:rsidR="001E677C" w:rsidRPr="001E677C" w14:paraId="480156F6" w14:textId="77777777" w:rsidTr="001E677C">
        <w:tc>
          <w:tcPr>
            <w:tcW w:w="56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D297B96" w14:textId="77777777" w:rsidR="001E677C" w:rsidRPr="001E677C" w:rsidRDefault="001E677C" w:rsidP="001E677C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22203A" wp14:editId="58139ADA">
                  <wp:extent cx="3181350" cy="318135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318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B772427" w14:textId="77777777" w:rsidR="001E677C" w:rsidRPr="001E677C" w:rsidRDefault="001E677C" w:rsidP="001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tgtFrame="_blank" w:history="1">
              <w:r w:rsidRPr="001E677C">
                <w:rPr>
                  <w:rFonts w:ascii="Times New Roman" w:eastAsia="Times New Roman" w:hAnsi="Times New Roman" w:cs="Times New Roman"/>
                  <w:b/>
                  <w:bCs/>
                  <w:color w:val="2980B9"/>
                  <w:sz w:val="24"/>
                  <w:szCs w:val="24"/>
                  <w:u w:val="single"/>
                  <w:lang w:eastAsia="ru-RU"/>
                </w:rPr>
                <w:t>Желудочный фиточай «Дионис» (30 фильтр-пакетиков)</w:t>
              </w:r>
            </w:hyperlink>
            <w:r w:rsidRPr="001E6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6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Устраняет изжогу после еды</w:t>
            </w:r>
          </w:p>
          <w:p w14:paraId="64B2ACFB" w14:textId="77777777" w:rsidR="001E677C" w:rsidRPr="001E677C" w:rsidRDefault="001E677C" w:rsidP="001E677C">
            <w:pPr>
              <w:spacing w:before="100" w:beforeAutospacing="1" w:after="100" w:afterAutospacing="1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ЦЕНА: 480 </w:t>
            </w:r>
            <w:proofErr w:type="spellStart"/>
            <w:r w:rsidRPr="001E6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proofErr w:type="spellEnd"/>
          </w:p>
          <w:p w14:paraId="35A2F798" w14:textId="77777777" w:rsidR="001E677C" w:rsidRPr="001E677C" w:rsidRDefault="001E677C" w:rsidP="001E677C">
            <w:pPr>
              <w:spacing w:before="100" w:beforeAutospacing="1" w:after="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tgtFrame="_blank" w:history="1">
              <w:r w:rsidRPr="001E677C">
                <w:rPr>
                  <w:rFonts w:ascii="Times New Roman" w:eastAsia="Times New Roman" w:hAnsi="Times New Roman" w:cs="Times New Roman"/>
                  <w:b/>
                  <w:bCs/>
                  <w:color w:val="2980B9"/>
                  <w:sz w:val="24"/>
                  <w:szCs w:val="24"/>
                  <w:u w:val="single"/>
                  <w:lang w:eastAsia="ru-RU"/>
                </w:rPr>
                <w:t>ПОДРОБНЕЕ:</w:t>
              </w:r>
            </w:hyperlink>
          </w:p>
        </w:tc>
      </w:tr>
      <w:tr w:rsidR="001E677C" w:rsidRPr="001E677C" w14:paraId="68559269" w14:textId="77777777" w:rsidTr="001E677C">
        <w:tc>
          <w:tcPr>
            <w:tcW w:w="56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67205EA" w14:textId="77777777" w:rsidR="001E677C" w:rsidRPr="001E677C" w:rsidRDefault="001E677C" w:rsidP="001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2559D942" wp14:editId="71126AB6">
                  <wp:extent cx="3267075" cy="3267075"/>
                  <wp:effectExtent l="0" t="0" r="9525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3267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F59C717" w14:textId="77777777" w:rsidR="001E677C" w:rsidRPr="001E677C" w:rsidRDefault="001E677C" w:rsidP="001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tgtFrame="_blank" w:history="1">
              <w:r w:rsidRPr="001E677C">
                <w:rPr>
                  <w:rFonts w:ascii="Times New Roman" w:eastAsia="Times New Roman" w:hAnsi="Times New Roman" w:cs="Times New Roman"/>
                  <w:b/>
                  <w:bCs/>
                  <w:color w:val="2980B9"/>
                  <w:sz w:val="24"/>
                  <w:szCs w:val="24"/>
                  <w:lang w:eastAsia="ru-RU"/>
                </w:rPr>
                <w:t>Почечный фиточай «Посейдон» (30 фильтр-пакетиков)</w:t>
              </w:r>
            </w:hyperlink>
          </w:p>
          <w:p w14:paraId="0237722F" w14:textId="77777777" w:rsidR="001E677C" w:rsidRPr="001E677C" w:rsidRDefault="001E677C" w:rsidP="001E677C">
            <w:pPr>
              <w:spacing w:before="100" w:beforeAutospacing="1" w:after="100" w:afterAutospacing="1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Оказывает мягкое мочегонное действие</w:t>
            </w:r>
          </w:p>
          <w:p w14:paraId="24242ABA" w14:textId="77777777" w:rsidR="001E677C" w:rsidRPr="001E677C" w:rsidRDefault="001E677C" w:rsidP="001E677C">
            <w:pPr>
              <w:spacing w:before="100" w:beforeAutospacing="1" w:after="100" w:afterAutospacing="1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ЦЕНА: 480 </w:t>
            </w:r>
            <w:proofErr w:type="spellStart"/>
            <w:r w:rsidRPr="001E6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proofErr w:type="spellEnd"/>
          </w:p>
          <w:p w14:paraId="1A87D726" w14:textId="77777777" w:rsidR="001E677C" w:rsidRPr="001E677C" w:rsidRDefault="001E677C" w:rsidP="001E677C">
            <w:pPr>
              <w:spacing w:before="100" w:beforeAutospacing="1" w:after="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tgtFrame="_blank" w:history="1">
              <w:r w:rsidRPr="001E677C">
                <w:rPr>
                  <w:rFonts w:ascii="Times New Roman" w:eastAsia="Times New Roman" w:hAnsi="Times New Roman" w:cs="Times New Roman"/>
                  <w:b/>
                  <w:bCs/>
                  <w:color w:val="2980B9"/>
                  <w:sz w:val="24"/>
                  <w:szCs w:val="24"/>
                  <w:u w:val="single"/>
                  <w:lang w:eastAsia="ru-RU"/>
                </w:rPr>
                <w:t>ПОДРОБНЕЕ:</w:t>
              </w:r>
            </w:hyperlink>
          </w:p>
        </w:tc>
      </w:tr>
      <w:tr w:rsidR="001E677C" w:rsidRPr="001E677C" w14:paraId="2853D705" w14:textId="77777777" w:rsidTr="001E677C">
        <w:tc>
          <w:tcPr>
            <w:tcW w:w="56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5DEBC88" w14:textId="77777777" w:rsidR="001E677C" w:rsidRPr="001E677C" w:rsidRDefault="001E677C" w:rsidP="001E677C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071295" wp14:editId="63E79C84">
                  <wp:extent cx="3067050" cy="306705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306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CF386F2" w14:textId="77777777" w:rsidR="001E677C" w:rsidRPr="001E677C" w:rsidRDefault="001E677C" w:rsidP="001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tgtFrame="_blank" w:history="1">
              <w:r w:rsidRPr="001E677C">
                <w:rPr>
                  <w:rFonts w:ascii="Times New Roman" w:eastAsia="Times New Roman" w:hAnsi="Times New Roman" w:cs="Times New Roman"/>
                  <w:b/>
                  <w:bCs/>
                  <w:color w:val="2980B9"/>
                  <w:sz w:val="24"/>
                  <w:szCs w:val="24"/>
                  <w:u w:val="single"/>
                  <w:lang w:eastAsia="ru-RU"/>
                </w:rPr>
                <w:t>Печеночный фиточай «Прометей», 30 фильтр-пакетиков</w:t>
              </w:r>
            </w:hyperlink>
            <w:r w:rsidRPr="001E6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6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Устраняет тяжесть и боль в боку после переедания</w:t>
            </w:r>
          </w:p>
          <w:p w14:paraId="658CCE13" w14:textId="77777777" w:rsidR="001E677C" w:rsidRPr="001E677C" w:rsidRDefault="001E677C" w:rsidP="001E677C">
            <w:pPr>
              <w:spacing w:before="100" w:beforeAutospacing="1" w:after="100" w:afterAutospacing="1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ЦЕНА: 480 </w:t>
            </w:r>
            <w:proofErr w:type="spellStart"/>
            <w:r w:rsidRPr="001E6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proofErr w:type="spellEnd"/>
          </w:p>
          <w:p w14:paraId="65CA98C6" w14:textId="77777777" w:rsidR="001E677C" w:rsidRPr="001E677C" w:rsidRDefault="001E677C" w:rsidP="001E677C">
            <w:pPr>
              <w:spacing w:before="100" w:beforeAutospacing="1" w:after="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tgtFrame="_blank" w:history="1">
              <w:r w:rsidRPr="001E677C">
                <w:rPr>
                  <w:rFonts w:ascii="Times New Roman" w:eastAsia="Times New Roman" w:hAnsi="Times New Roman" w:cs="Times New Roman"/>
                  <w:b/>
                  <w:bCs/>
                  <w:color w:val="2980B9"/>
                  <w:sz w:val="24"/>
                  <w:szCs w:val="24"/>
                  <w:u w:val="single"/>
                  <w:lang w:eastAsia="ru-RU"/>
                </w:rPr>
                <w:t>ПОДРОБНЕЕ:</w:t>
              </w:r>
            </w:hyperlink>
          </w:p>
        </w:tc>
      </w:tr>
      <w:tr w:rsidR="001E677C" w:rsidRPr="001E677C" w14:paraId="01C643BB" w14:textId="77777777" w:rsidTr="001E677C">
        <w:tc>
          <w:tcPr>
            <w:tcW w:w="56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36CB4A8" w14:textId="77777777" w:rsidR="001E677C" w:rsidRPr="001E677C" w:rsidRDefault="001E677C" w:rsidP="001E677C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7694DEB1" wp14:editId="770EAAA5">
                  <wp:extent cx="2790825" cy="250507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2505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C5B62B3" w14:textId="77777777" w:rsidR="001E677C" w:rsidRPr="001E677C" w:rsidRDefault="001E677C" w:rsidP="001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tgtFrame="_blank" w:history="1">
              <w:proofErr w:type="spellStart"/>
              <w:r w:rsidRPr="001E677C">
                <w:rPr>
                  <w:rFonts w:ascii="Times New Roman" w:eastAsia="Times New Roman" w:hAnsi="Times New Roman" w:cs="Times New Roman"/>
                  <w:b/>
                  <w:bCs/>
                  <w:color w:val="2980B9"/>
                  <w:sz w:val="24"/>
                  <w:szCs w:val="24"/>
                  <w:u w:val="single"/>
                  <w:lang w:eastAsia="ru-RU"/>
                </w:rPr>
                <w:t>Антигипертонический</w:t>
              </w:r>
              <w:proofErr w:type="spellEnd"/>
              <w:r w:rsidRPr="001E677C">
                <w:rPr>
                  <w:rFonts w:ascii="Times New Roman" w:eastAsia="Times New Roman" w:hAnsi="Times New Roman" w:cs="Times New Roman"/>
                  <w:b/>
                  <w:bCs/>
                  <w:color w:val="2980B9"/>
                  <w:sz w:val="24"/>
                  <w:szCs w:val="24"/>
                  <w:u w:val="single"/>
                  <w:lang w:eastAsia="ru-RU"/>
                </w:rPr>
                <w:t xml:space="preserve"> фиточай «Эскулап», 30 пакетиков</w:t>
              </w:r>
            </w:hyperlink>
            <w:r w:rsidRPr="001E6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6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Поможет при первых проявлениях гипертонии</w:t>
            </w:r>
          </w:p>
          <w:p w14:paraId="08E66CC9" w14:textId="77777777" w:rsidR="001E677C" w:rsidRPr="001E677C" w:rsidRDefault="001E677C" w:rsidP="001E677C">
            <w:pPr>
              <w:spacing w:before="100" w:beforeAutospacing="1" w:after="100" w:afterAutospacing="1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ЦЕНА: 480 </w:t>
            </w:r>
            <w:proofErr w:type="spellStart"/>
            <w:r w:rsidRPr="001E6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proofErr w:type="spellEnd"/>
          </w:p>
          <w:p w14:paraId="0AE802F6" w14:textId="77777777" w:rsidR="001E677C" w:rsidRPr="001E677C" w:rsidRDefault="001E677C" w:rsidP="001E677C">
            <w:pPr>
              <w:spacing w:before="100" w:beforeAutospacing="1" w:after="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tgtFrame="_blank" w:history="1">
              <w:r w:rsidRPr="001E677C">
                <w:rPr>
                  <w:rFonts w:ascii="Times New Roman" w:eastAsia="Times New Roman" w:hAnsi="Times New Roman" w:cs="Times New Roman"/>
                  <w:b/>
                  <w:bCs/>
                  <w:color w:val="2980B9"/>
                  <w:sz w:val="24"/>
                  <w:szCs w:val="24"/>
                  <w:u w:val="single"/>
                  <w:lang w:eastAsia="ru-RU"/>
                </w:rPr>
                <w:t>ПОДРОБНЕЕ:</w:t>
              </w:r>
            </w:hyperlink>
          </w:p>
        </w:tc>
      </w:tr>
    </w:tbl>
    <w:p w14:paraId="2E20FE6E" w14:textId="77777777" w:rsidR="001E677C" w:rsidRPr="001E677C" w:rsidRDefault="001E677C" w:rsidP="001E677C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hyperlink r:id="rId31" w:tgtFrame="_blank" w:history="1">
        <w:r w:rsidRPr="001E677C">
          <w:rPr>
            <w:rFonts w:ascii="Arial" w:eastAsia="Times New Roman" w:hAnsi="Arial" w:cs="Arial"/>
            <w:b/>
            <w:bCs/>
            <w:color w:val="2980B9"/>
            <w:sz w:val="21"/>
            <w:szCs w:val="21"/>
            <w:u w:val="single"/>
            <w:lang w:eastAsia="ru-RU"/>
          </w:rPr>
          <w:t>СТАТЬ МОИМ ПАРТНЁРОМ</w:t>
        </w:r>
      </w:hyperlink>
    </w:p>
    <w:p w14:paraId="42CD7CDB" w14:textId="77777777" w:rsidR="001E677C" w:rsidRPr="001E677C" w:rsidRDefault="001E677C" w:rsidP="001E677C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1E677C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ЗАБРАТЬ СЕБЕ: «ВОЗМОЖНОСТИ GLORYON» – Презентация</w:t>
      </w:r>
    </w:p>
    <w:p w14:paraId="603BC58F" w14:textId="77777777" w:rsidR="001E677C" w:rsidRPr="001E677C" w:rsidRDefault="001E677C" w:rsidP="001E677C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hyperlink r:id="rId32" w:tgtFrame="_blank" w:history="1">
        <w:r w:rsidRPr="001E677C">
          <w:rPr>
            <w:rFonts w:ascii="Arial" w:eastAsia="Times New Roman" w:hAnsi="Arial" w:cs="Arial"/>
            <w:color w:val="2980B9"/>
            <w:sz w:val="21"/>
            <w:szCs w:val="21"/>
            <w:u w:val="single"/>
            <w:lang w:eastAsia="ru-RU"/>
          </w:rPr>
          <w:t>http://zheludenko.ru/biznes.html</w:t>
        </w:r>
      </w:hyperlink>
    </w:p>
    <w:p w14:paraId="7016DD48" w14:textId="77777777" w:rsidR="001E677C" w:rsidRPr="001E677C" w:rsidRDefault="001E677C" w:rsidP="001E677C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1E677C">
        <w:rPr>
          <w:rFonts w:ascii="Arial" w:eastAsia="Times New Roman" w:hAnsi="Arial" w:cs="Arial"/>
          <w:noProof/>
          <w:color w:val="555555"/>
          <w:sz w:val="21"/>
          <w:szCs w:val="21"/>
          <w:lang w:eastAsia="ru-RU"/>
        </w:rPr>
        <w:drawing>
          <wp:inline distT="0" distB="0" distL="0" distR="0" wp14:anchorId="792599AE" wp14:editId="3285B0BB">
            <wp:extent cx="6619875" cy="26289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34074C" w14:textId="77777777" w:rsidR="001E677C" w:rsidRPr="001E677C" w:rsidRDefault="001E677C" w:rsidP="001E677C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1E677C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ПОДРОБНАЯ ИНФОРМАЦИЯ ПРО ФИТОЧАИ АРЕДА – Презентация</w:t>
      </w:r>
    </w:p>
    <w:p w14:paraId="3F08B711" w14:textId="77777777" w:rsidR="001E677C" w:rsidRPr="001E677C" w:rsidRDefault="001E677C" w:rsidP="001E677C">
      <w:pPr>
        <w:shd w:val="clear" w:color="auto" w:fill="FFFFFF"/>
        <w:spacing w:before="100" w:beforeAutospacing="1" w:line="300" w:lineRule="atLeast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1E677C">
        <w:rPr>
          <w:rFonts w:ascii="Arial" w:eastAsia="Times New Roman" w:hAnsi="Arial" w:cs="Arial"/>
          <w:noProof/>
          <w:color w:val="555555"/>
          <w:sz w:val="21"/>
          <w:szCs w:val="21"/>
          <w:lang w:eastAsia="ru-RU"/>
        </w:rPr>
        <w:drawing>
          <wp:inline distT="0" distB="0" distL="0" distR="0" wp14:anchorId="4DD9CDF9" wp14:editId="37BFB3B5">
            <wp:extent cx="857250" cy="9525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3D374" w14:textId="33DF1393" w:rsidR="001E677C" w:rsidRPr="001E677C" w:rsidRDefault="001E677C" w:rsidP="001E677C">
      <w:pPr>
        <w:shd w:val="clear" w:color="auto" w:fill="FFFFFF"/>
        <w:spacing w:line="240" w:lineRule="auto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hyperlink r:id="rId35" w:history="1">
        <w:r w:rsidRPr="001E677C">
          <w:rPr>
            <w:rFonts w:ascii="Arial" w:eastAsia="Times New Roman" w:hAnsi="Arial" w:cs="Arial"/>
            <w:color w:val="2980B9"/>
            <w:sz w:val="21"/>
            <w:szCs w:val="21"/>
            <w:u w:val="single"/>
            <w:lang w:eastAsia="ru-RU"/>
          </w:rPr>
          <w:t>fitoteagloryon.pptx</w:t>
        </w:r>
      </w:hyperlink>
      <w:r w:rsidRPr="001E677C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  <w:r w:rsidRPr="001E677C">
        <w:rPr>
          <w:rFonts w:ascii="Arial" w:eastAsia="Times New Roman" w:hAnsi="Arial" w:cs="Arial"/>
          <w:color w:val="999999"/>
          <w:sz w:val="18"/>
          <w:szCs w:val="18"/>
          <w:lang w:eastAsia="ru-RU"/>
        </w:rPr>
        <w:t>16 Мб</w:t>
      </w:r>
      <w:r w:rsidRPr="001E677C">
        <w:rPr>
          <w:rFonts w:ascii="Arial" w:eastAsia="Times New Roman" w:hAnsi="Arial" w:cs="Arial"/>
          <w:color w:val="999999"/>
          <w:sz w:val="18"/>
          <w:szCs w:val="18"/>
          <w:lang w:eastAsia="ru-RU"/>
        </w:rPr>
        <w:t xml:space="preserve"> </w:t>
      </w:r>
      <w:r w:rsidRPr="001E677C">
        <w:rPr>
          <w:rFonts w:ascii="Arial" w:eastAsia="Times New Roman" w:hAnsi="Arial" w:cs="Arial"/>
          <w:color w:val="999999"/>
          <w:sz w:val="18"/>
          <w:szCs w:val="18"/>
          <w:lang w:eastAsia="ru-RU"/>
        </w:rPr>
        <w:t>скачан 5 раз</w:t>
      </w:r>
    </w:p>
    <w:p w14:paraId="307A1C89" w14:textId="77777777" w:rsidR="00E677B8" w:rsidRDefault="001E677C"/>
    <w:sectPr w:rsidR="00E67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305"/>
    <w:rsid w:val="001E677C"/>
    <w:rsid w:val="0073684F"/>
    <w:rsid w:val="00A40305"/>
    <w:rsid w:val="00C9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D9CA4"/>
  <w15:chartTrackingRefBased/>
  <w15:docId w15:val="{A0B10B75-95B2-4257-B09A-03BF5E1C0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15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95885">
              <w:marLeft w:val="0"/>
              <w:marRight w:val="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32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16455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66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46511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96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00226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9362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loryon.com/info/productsCard/group/110/product/00171/rid/8367974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loryon.com/info/productsCard/group/110/product/00174/rid/8367974" TargetMode="External"/><Relationship Id="rId26" Type="http://schemas.openxmlformats.org/officeDocument/2006/relationships/hyperlink" Target="http://www.gloryon.com/info/productsCard/group/110/product/00177/rid/836797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gloryon.com/info/productsCard/group/110/product/00176/rid/8367974" TargetMode="External"/><Relationship Id="rId34" Type="http://schemas.openxmlformats.org/officeDocument/2006/relationships/image" Target="media/image12.gif"/><Relationship Id="rId7" Type="http://schemas.openxmlformats.org/officeDocument/2006/relationships/image" Target="media/image3.jpeg"/><Relationship Id="rId12" Type="http://schemas.openxmlformats.org/officeDocument/2006/relationships/hyperlink" Target="http://www.gloryon.com/info/productsCard/group/110/product/00175/rid/8367974" TargetMode="External"/><Relationship Id="rId17" Type="http://schemas.openxmlformats.org/officeDocument/2006/relationships/hyperlink" Target="http://www.gloryon.com/info/productsCard/group/110/product/00174/rid/8367974" TargetMode="External"/><Relationship Id="rId25" Type="http://schemas.openxmlformats.org/officeDocument/2006/relationships/image" Target="media/image9.jpeg"/><Relationship Id="rId33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hyperlink" Target="http://www.gloryon.com/info/productsCard/group/110/product/00176/rid/8367974" TargetMode="External"/><Relationship Id="rId29" Type="http://schemas.openxmlformats.org/officeDocument/2006/relationships/hyperlink" Target="http://www.gloryon.com/info/productsCard/group/110/product/00173/rid/8367974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gloryon.com/info/productsCard/group/110/product/00175/rid/8367974" TargetMode="External"/><Relationship Id="rId24" Type="http://schemas.openxmlformats.org/officeDocument/2006/relationships/hyperlink" Target="http://www.gloryon.com/info/productsCard/group/110/product/00172/rid/8367974" TargetMode="External"/><Relationship Id="rId32" Type="http://schemas.openxmlformats.org/officeDocument/2006/relationships/hyperlink" Target="http://zheludenko.ru/biznes.html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www.gloryon.com/info/productsCard/group/110/product/00170/rid/8367974" TargetMode="External"/><Relationship Id="rId23" Type="http://schemas.openxmlformats.org/officeDocument/2006/relationships/hyperlink" Target="http://www.gloryon.com/info/productsCard/group/110/product/00172/rid/8367974" TargetMode="External"/><Relationship Id="rId28" Type="http://schemas.openxmlformats.org/officeDocument/2006/relationships/image" Target="media/image10.jpeg"/><Relationship Id="rId36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7.jpeg"/><Relationship Id="rId31" Type="http://schemas.openxmlformats.org/officeDocument/2006/relationships/hyperlink" Target="http://zheludenko.ru/a/reg" TargetMode="External"/><Relationship Id="rId4" Type="http://schemas.openxmlformats.org/officeDocument/2006/relationships/hyperlink" Target="https://zheludenko.ru/upload/000/u1/0/a/fitochai-areda-photo-big.jpg" TargetMode="External"/><Relationship Id="rId9" Type="http://schemas.openxmlformats.org/officeDocument/2006/relationships/hyperlink" Target="http://www.gloryon.com/info/productsCard/group/110/product/00171/rid/8367974" TargetMode="External"/><Relationship Id="rId14" Type="http://schemas.openxmlformats.org/officeDocument/2006/relationships/hyperlink" Target="http://www.gloryon.com/info/productsCard/group/110/product/00170/rid/8367974" TargetMode="External"/><Relationship Id="rId22" Type="http://schemas.openxmlformats.org/officeDocument/2006/relationships/image" Target="media/image8.jpeg"/><Relationship Id="rId27" Type="http://schemas.openxmlformats.org/officeDocument/2006/relationships/hyperlink" Target="http://www.gloryon.com/info/productsCard/group/110/product/00177/rid/8367974" TargetMode="External"/><Relationship Id="rId30" Type="http://schemas.openxmlformats.org/officeDocument/2006/relationships/hyperlink" Target="http://www.gloryon.com/info/productsCard/group/110/product/00173/rid/8367974" TargetMode="External"/><Relationship Id="rId35" Type="http://schemas.openxmlformats.org/officeDocument/2006/relationships/hyperlink" Target="https://zheludenko.ru/files/download/926/39b48ca2ecf5d59b1efd5b0001e20db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674</Words>
  <Characters>3843</Characters>
  <Application>Microsoft Office Word</Application>
  <DocSecurity>0</DocSecurity>
  <Lines>32</Lines>
  <Paragraphs>9</Paragraphs>
  <ScaleCrop>false</ScaleCrop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Желуденко</dc:creator>
  <cp:keywords/>
  <dc:description/>
  <cp:lastModifiedBy>Владимир Желуденко</cp:lastModifiedBy>
  <cp:revision>2</cp:revision>
  <dcterms:created xsi:type="dcterms:W3CDTF">2021-01-07T05:50:00Z</dcterms:created>
  <dcterms:modified xsi:type="dcterms:W3CDTF">2021-01-07T05:53:00Z</dcterms:modified>
</cp:coreProperties>
</file>